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3680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79F89D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泽州县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巴公镇靳庄村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污水治理案例</w:t>
      </w:r>
    </w:p>
    <w:p w14:paraId="4259D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53813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基本情况</w:t>
      </w:r>
    </w:p>
    <w:p w14:paraId="091588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巴公镇靳庄村属平原村落，地势平坦，耕地集中，人口较多，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与巴公镇区相毗邻，交通便利。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村域面积约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2.66平方公里，现有农户438户，户籍人口1209人，该村坚持发展集体经济，走产村融合发展之路，村内劳力每年人均收入近8万元。</w:t>
      </w:r>
    </w:p>
    <w:p w14:paraId="092472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农村生活污水治理前该村的主要污染源为生活污水、垃圾与底泥污染以及村内农业合作社养猪产生的粪便及污水。治理后，实现了污水的资源化利用，村庄面貌焕然一新，百姓生活品质得到提升。</w:t>
      </w:r>
    </w:p>
    <w:p w14:paraId="7FEE88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治理模式和技术</w:t>
      </w:r>
    </w:p>
    <w:p w14:paraId="43AA5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技术模式：采用高负荷地下渗滤技术</w:t>
      </w:r>
    </w:p>
    <w:p w14:paraId="10C73A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泽州县靳庄村是晋城市农村生活污水治理PPP项目实施村庄之一，该村修建污水处理站一座，出水方量达到50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m³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/天，污水经过净化处理后的尾水用于农田灌溉。主要采用高负荷地下渗滤技术模式，将生活污水通过管网收集，通过吸附、过滤作用去除污染物后，达到排放标准即可出水回用或达标排放。治理后出水水质达到山西省《农村生活污水处理设施污染物排放标准》（DB14/726-2019）一级。现在，污水处理站每日进水量约40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m³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，处理后的尾水进入1500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m³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的蓄水池，可用于农田灌溉。除了建设污水处理站，靳庄村统筹生活垃圾、污水处理、厕所革命一体推进，投入1400万元，开展了供水、供暖、厕所、污水和雨水管网改造等“五改同步”工程，农村人居环境持续改善，由昔日的“脏乱差”变成了如今的“洁净美”。</w:t>
      </w:r>
    </w:p>
    <w:p w14:paraId="3DEF25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 w14:paraId="279AEC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drawing>
          <wp:inline distT="0" distB="0" distL="114300" distR="114300">
            <wp:extent cx="5271770" cy="1640205"/>
            <wp:effectExtent l="0" t="0" r="5080" b="17145"/>
            <wp:docPr id="2" name="图片 2" descr="高负荷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负荷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C16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运维管理机制</w:t>
      </w:r>
    </w:p>
    <w:p w14:paraId="011B0B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项目运维主体为晋城市绿水源生态建设投资有限责任公司。该公司为了规范污水运维管理工作，提高运维效率和质量，保障污水处理设施正常运行，成立了污水治理场站运维管理领导小组，负责污水运维管理、协调和监督。根据污水处理设施运行情况，制定年度运维计划，明确运维目标、任务、时间节点等，定期对运维计划进行审核、调整，确保计划的合理性和可操作性。同时加强安全教育培训，提高运维人员的安全意识。建立完善的运维记录体系，详细记录运维台账、设备运行数据等。</w:t>
      </w:r>
    </w:p>
    <w:p w14:paraId="13BE27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为保持村内环境，该村也成立了环境卫生整治领导小组，出台卫生整治方案，村民定期轮流参与打扫整治，在实现自我参与的同时又形成了卫生保洁长效管理办法。</w:t>
      </w:r>
    </w:p>
    <w:p w14:paraId="616A88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四、项目做法和经验</w:t>
      </w:r>
    </w:p>
    <w:p w14:paraId="655F2C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该村主要是利用污水管网的辐射、延伸统一将污水收集到污水处理场站进行集中处理，就地资源化利用，治理后的污水可直接用于农田灌溉。治理后的村庄干净整洁，房前屋后绿植环绕，田间地头满眼绿意，一幅和美乡村宜居宜业的新画卷正在靳庄村徐徐铺开。所以，对农村生活污水的整治与处理，不仅仅能够杜绝由生活污水的排放而污染农产品、土壤以及农村水体，还能够保障农民的身体健康。并且，农村生活污水的整治同样能够极大地推动社会主义新农村的建设，能够极大改善农村人文环境。</w:t>
      </w:r>
    </w:p>
    <w:p w14:paraId="0971EA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 w14:paraId="00857E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联系人：马亚飞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电话：15003563888</w:t>
      </w:r>
    </w:p>
    <w:p w14:paraId="1FEE5A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 w14:paraId="2BB6D2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 w14:paraId="14A55D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8CBB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3E621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3E621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E79E82"/>
    <w:multiLevelType w:val="singleLevel"/>
    <w:tmpl w:val="CFE79E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DD13F"/>
    <w:rsid w:val="39FBC780"/>
    <w:rsid w:val="3E9E64B7"/>
    <w:rsid w:val="5B2EE76F"/>
    <w:rsid w:val="5EBE38C0"/>
    <w:rsid w:val="67AF4755"/>
    <w:rsid w:val="69FC4618"/>
    <w:rsid w:val="6DB9CD7B"/>
    <w:rsid w:val="6FD3435C"/>
    <w:rsid w:val="6FDDD13F"/>
    <w:rsid w:val="77E7753E"/>
    <w:rsid w:val="77EE3FBA"/>
    <w:rsid w:val="7CDA5135"/>
    <w:rsid w:val="7CF6EAF7"/>
    <w:rsid w:val="7F3FC914"/>
    <w:rsid w:val="7FBEED28"/>
    <w:rsid w:val="9A3ADDEC"/>
    <w:rsid w:val="ABDBD6ED"/>
    <w:rsid w:val="BB1F72B8"/>
    <w:rsid w:val="BFAEA5FB"/>
    <w:rsid w:val="C77B91FA"/>
    <w:rsid w:val="D22A86CE"/>
    <w:rsid w:val="DBBF066D"/>
    <w:rsid w:val="DEEF3CCF"/>
    <w:rsid w:val="DFFF98F3"/>
    <w:rsid w:val="EBF74270"/>
    <w:rsid w:val="F7FD1C50"/>
    <w:rsid w:val="FBDF5855"/>
    <w:rsid w:val="FEFE9637"/>
    <w:rsid w:val="FFC3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1085</Words>
  <Characters>1132</Characters>
  <Lines>0</Lines>
  <Paragraphs>0</Paragraphs>
  <TotalTime>11</TotalTime>
  <ScaleCrop>false</ScaleCrop>
  <LinksUpToDate>false</LinksUpToDate>
  <CharactersWithSpaces>1138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2024-11-27T02:14:00Z</dcterms:created>
  <dc:creator>user</dc:creator>
  <cp:lastModifiedBy>毋辰</cp:lastModifiedBy>
  <cp:lastPrinted>2024-11-27T02:59:18Z</cp:lastPrinted>
  <dcterms:modified xsi:type="dcterms:W3CDTF">2024-11-27T03:01:21Z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235D795311EF3E5F72DD4367F3EFCAD7</vt:lpwstr>
  </property>
</Properties>
</file>