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CEC1D">
      <w:pPr>
        <w:keepNext w:val="0"/>
        <w:keepLines w:val="0"/>
        <w:pageBreakBefore w:val="0"/>
        <w:widowControl w:val="0"/>
        <w:kinsoku/>
        <w:wordWrap/>
        <w:overflowPunct/>
        <w:topLinePunct w:val="0"/>
        <w:autoSpaceDE/>
        <w:autoSpaceDN/>
        <w:bidi w:val="0"/>
        <w:adjustRightInd/>
        <w:snapToGrid/>
        <w:spacing w:before="581" w:beforeLines="100" w:after="581" w:afterLines="100" w:line="640" w:lineRule="exact"/>
        <w:jc w:val="center"/>
        <w:textAlignment w:val="auto"/>
        <w:rPr>
          <w:rFonts w:hint="eastAsia" w:ascii="方正小标宋简体" w:hAnsi="方正小标宋简体" w:eastAsia="方正小标宋简体" w:cs="方正小标宋简体"/>
          <w:b/>
          <w:bCs/>
          <w:sz w:val="44"/>
          <w:szCs w:val="44"/>
        </w:rPr>
      </w:pPr>
      <w:bookmarkStart w:id="0" w:name="_GoBack"/>
      <w:bookmarkEnd w:id="0"/>
      <w:r>
        <w:rPr>
          <w:rFonts w:hint="eastAsia" w:ascii="方正小标宋简体" w:hAnsi="方正小标宋简体" w:eastAsia="方正小标宋简体" w:cs="方正小标宋简体"/>
          <w:b/>
          <w:bCs/>
          <w:sz w:val="44"/>
          <w:szCs w:val="44"/>
        </w:rPr>
        <w:t>高平市野川镇大西沟村污水资源化利用情况</w:t>
      </w:r>
    </w:p>
    <w:p w14:paraId="17C59F0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rPr>
      </w:pPr>
      <w:r>
        <w:rPr>
          <w:rFonts w:hint="eastAsia" w:ascii="黑体" w:hAnsi="黑体" w:eastAsia="黑体" w:cs="黑体"/>
        </w:rPr>
        <w:t>一、基本情况</w:t>
      </w:r>
    </w:p>
    <w:p w14:paraId="0BBBDAF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野川镇大西沟村210户613人，常住人口327人，人均可支配收入为8000元，截至2023年底，改厕完成164户（通风改良）已基本完成。村内以丘陵地形为主。村民以外出务工为主，村庄“空心化”现象较为严重，老人在村居住者居多，村民对资源化利用模式接受程度较高。</w:t>
      </w:r>
    </w:p>
    <w:p w14:paraId="5A2E1C7D">
      <w:pPr>
        <w:keepNext w:val="0"/>
        <w:keepLines w:val="0"/>
        <w:pageBreakBefore w:val="0"/>
        <w:widowControl w:val="0"/>
        <w:numPr>
          <w:ilvl w:val="0"/>
          <w:numId w:val="1"/>
        </w:numPr>
        <w:kinsoku/>
        <w:wordWrap/>
        <w:overflowPunct/>
        <w:topLinePunct w:val="0"/>
        <w:autoSpaceDE/>
        <w:autoSpaceDN/>
        <w:bidi w:val="0"/>
        <w:adjustRightInd/>
        <w:snapToGrid/>
        <w:ind w:firstLine="632" w:firstLineChars="200"/>
        <w:textAlignment w:val="auto"/>
        <w:rPr>
          <w:rFonts w:hint="eastAsia" w:ascii="黑体" w:hAnsi="黑体" w:eastAsia="黑体" w:cs="黑体"/>
        </w:rPr>
      </w:pPr>
      <w:r>
        <w:rPr>
          <w:rFonts w:hint="eastAsia" w:ascii="黑体" w:hAnsi="黑体" w:eastAsia="黑体" w:cs="黑体"/>
        </w:rPr>
        <w:t>治理思路</w:t>
      </w:r>
    </w:p>
    <w:p w14:paraId="5EA6F0E3">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hint="eastAsia"/>
        </w:rPr>
      </w:pPr>
      <w:r>
        <w:rPr>
          <w:rFonts w:hint="eastAsia"/>
        </w:rPr>
        <w:t>推行单户收集、分散治理等方式，黑水经无害化处理后还田利用;灰水通过“隔油沉淀+就地利用”工艺处理后，引流至房前屋后菜园进行自然消纳。</w:t>
      </w:r>
    </w:p>
    <w:p w14:paraId="10EBCCEB">
      <w:pPr>
        <w:keepNext w:val="0"/>
        <w:keepLines w:val="0"/>
        <w:pageBreakBefore w:val="0"/>
        <w:widowControl w:val="0"/>
        <w:numPr>
          <w:ilvl w:val="0"/>
          <w:numId w:val="2"/>
        </w:numPr>
        <w:kinsoku/>
        <w:wordWrap/>
        <w:overflowPunct/>
        <w:topLinePunct w:val="0"/>
        <w:autoSpaceDE/>
        <w:autoSpaceDN/>
        <w:bidi w:val="0"/>
        <w:adjustRightInd/>
        <w:snapToGrid/>
        <w:ind w:firstLine="632" w:firstLineChars="200"/>
        <w:textAlignment w:val="auto"/>
        <w:rPr>
          <w:rFonts w:hint="eastAsia" w:ascii="黑体" w:hAnsi="黑体" w:eastAsia="黑体" w:cs="黑体"/>
          <w:lang w:eastAsia="zh-CN"/>
        </w:rPr>
      </w:pPr>
      <w:r>
        <w:rPr>
          <w:rFonts w:hint="eastAsia" w:ascii="黑体" w:hAnsi="黑体" w:eastAsia="黑体" w:cs="黑体"/>
        </w:rPr>
        <w:t>资源化模式</w:t>
      </w:r>
      <w:r>
        <w:rPr>
          <w:rFonts w:hint="eastAsia" w:ascii="黑体" w:hAnsi="黑体" w:eastAsia="黑体" w:cs="黑体"/>
          <w:lang w:eastAsia="zh-CN"/>
        </w:rPr>
        <w:t>和技术</w:t>
      </w:r>
    </w:p>
    <w:p w14:paraId="7F4F607B">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hint="eastAsia" w:ascii="黑体" w:hAnsi="黑体" w:eastAsia="仿宋" w:cs="黑体"/>
          <w:lang w:eastAsia="zh-CN"/>
        </w:rPr>
      </w:pPr>
      <w:r>
        <w:rPr>
          <w:rFonts w:hint="eastAsia" w:ascii="仿宋" w:hAnsi="仿宋" w:eastAsia="仿宋"/>
          <w:b/>
          <w:sz w:val="32"/>
          <w:szCs w:val="32"/>
        </w:rPr>
        <w:t>技术模式：</w:t>
      </w:r>
      <w:r>
        <w:rPr>
          <w:rFonts w:hint="eastAsia" w:ascii="仿宋" w:hAnsi="仿宋" w:eastAsia="仿宋"/>
          <w:sz w:val="32"/>
          <w:szCs w:val="32"/>
        </w:rPr>
        <w:t>三格化粪池+渗滤床式土地处理系统+</w:t>
      </w:r>
      <w:r>
        <w:rPr>
          <w:rFonts w:hint="eastAsia" w:ascii="仿宋" w:hAnsi="仿宋" w:eastAsia="仿宋"/>
          <w:sz w:val="32"/>
          <w:szCs w:val="32"/>
          <w:lang w:eastAsia="zh-CN"/>
        </w:rPr>
        <w:t>耕地</w:t>
      </w:r>
    </w:p>
    <w:p w14:paraId="244CFAA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大西沟村厕改前村民家中大部分是旱厕，2019年开始改造通风改良式厕所模式，后因地形复杂、管道铺设难度较大，因地制宜积极推行</w:t>
      </w:r>
      <w:r>
        <w:rPr>
          <w:rFonts w:hint="eastAsia"/>
          <w:b/>
          <w:bCs/>
        </w:rPr>
        <w:t>单户收集、分散治理</w:t>
      </w:r>
      <w:r>
        <w:rPr>
          <w:rFonts w:hint="eastAsia"/>
        </w:rPr>
        <w:t>等方式，将</w:t>
      </w:r>
      <w:r>
        <w:rPr>
          <w:rFonts w:hint="eastAsia"/>
          <w:b/>
          <w:bCs/>
        </w:rPr>
        <w:t>每家每户都安装化粪池，进行“隔油沉淀＋就地利用”工艺</w:t>
      </w:r>
      <w:r>
        <w:rPr>
          <w:rFonts w:hint="eastAsia"/>
        </w:rPr>
        <w:t>。除此之外，村上配备了一辆立方抽粪车和一名专门的抽粪人员，在村上开展工作。每家每户人口不同且使用次数存在差异，因此抽粪频率不同，平均每户每年1次抽粪，基本在每年秋收以后将黑水经过沉淀后通过村委抽粪车运送到村民耕地里作为肥料进行施肥，通过这一举措降低肥料成本、增加土壤肥力、改善土壤结构，从而增加农作物的产量。平时经过沉淀后的灰水就地浇灌在菜园，既节省了水资源又给蔬菜进行了灌溉。</w:t>
      </w:r>
    </w:p>
    <w:p w14:paraId="373AAA1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rPr>
      </w:pPr>
      <w:r>
        <w:rPr>
          <w:rFonts w:hint="eastAsia" w:ascii="黑体" w:hAnsi="黑体" w:eastAsia="黑体" w:cs="黑体"/>
        </w:rPr>
        <w:t>四、运维管理机制</w:t>
      </w:r>
    </w:p>
    <w:p w14:paraId="09710DE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建立“镇村”两级共管机制，由乡镇层面统筹负责辖区污水处理设施运维管理；村庄层面发挥基层党组织的战斗堡垒作用和党员先锋模范作用，将污水处理设施运营管理纳入“村规民约”，引导村民积极主动参与管渠清疏等日常管护工作。</w:t>
      </w:r>
    </w:p>
    <w:p w14:paraId="4D62537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rPr>
      </w:pPr>
      <w:r>
        <w:rPr>
          <w:rFonts w:hint="eastAsia" w:ascii="黑体" w:hAnsi="黑体" w:eastAsia="黑体" w:cs="黑体"/>
        </w:rPr>
        <w:t>五、特色亮点</w:t>
      </w:r>
    </w:p>
    <w:p w14:paraId="6708153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lang w:val="en-US" w:eastAsia="zh-CN"/>
        </w:rPr>
        <w:t>在推进供排水改造试点工程中，村干部对村庄进行了简单规划，要求每家每户确定卫生间的位置和排污管道的铺设，由村上统一组织施工。</w:t>
      </w:r>
      <w:r>
        <w:rPr>
          <w:rFonts w:hint="eastAsia"/>
        </w:rPr>
        <w:t>该模式工艺简单、成本较低，将土地处理系统与庭院小菜园相结合，实现治理利用并重，提升粪污资源化利用潜力</w:t>
      </w:r>
      <w:r>
        <w:rPr>
          <w:rFonts w:hint="eastAsia"/>
          <w:lang w:eastAsia="zh-CN"/>
        </w:rPr>
        <w:t>，</w:t>
      </w:r>
      <w:r>
        <w:rPr>
          <w:rFonts w:hint="eastAsia"/>
        </w:rPr>
        <w:t>农户满意度较高。</w:t>
      </w:r>
    </w:p>
    <w:p w14:paraId="1D2F976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14:paraId="72C2C29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联系人：郭勇        联系方式：13223569339</w:t>
      </w:r>
    </w:p>
    <w:p w14:paraId="12156CF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14:paraId="1D5788A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仿宋_GB2312"/>
          <w:lang w:eastAsia="zh-CN"/>
        </w:rPr>
      </w:pPr>
      <w:r>
        <w:rPr>
          <w:rFonts w:hint="eastAsia"/>
          <w:lang w:eastAsia="zh-CN"/>
        </w:rPr>
        <w:t>附：相关图片</w:t>
      </w:r>
    </w:p>
    <w:p w14:paraId="42934234">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仿宋_GB2312"/>
          <w:lang w:eastAsia="zh-CN"/>
        </w:rPr>
      </w:pPr>
      <w:r>
        <w:rPr>
          <w:rFonts w:hint="eastAsia" w:eastAsia="仿宋_GB2312"/>
          <w:lang w:eastAsia="zh-CN"/>
        </w:rPr>
        <w:drawing>
          <wp:inline distT="0" distB="0" distL="114300" distR="114300">
            <wp:extent cx="5257800" cy="3658235"/>
            <wp:effectExtent l="0" t="0" r="0" b="18415"/>
            <wp:docPr id="1" name="图片 1" descr="af51a2646c8714f879c5b1bdcf0c3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f51a2646c8714f879c5b1bdcf0c3a9"/>
                    <pic:cNvPicPr>
                      <a:picLocks noChangeAspect="1"/>
                    </pic:cNvPicPr>
                  </pic:nvPicPr>
                  <pic:blipFill>
                    <a:blip r:embed="rId4"/>
                    <a:stretch>
                      <a:fillRect/>
                    </a:stretch>
                  </pic:blipFill>
                  <pic:spPr>
                    <a:xfrm>
                      <a:off x="0" y="0"/>
                      <a:ext cx="5257800" cy="3658235"/>
                    </a:xfrm>
                    <a:prstGeom prst="rect">
                      <a:avLst/>
                    </a:prstGeom>
                  </pic:spPr>
                </pic:pic>
              </a:graphicData>
            </a:graphic>
          </wp:inline>
        </w:drawing>
      </w:r>
    </w:p>
    <w:p w14:paraId="7C4B37B0">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仿宋_GB2312"/>
          <w:lang w:eastAsia="zh-CN"/>
        </w:rPr>
      </w:pPr>
      <w:r>
        <w:rPr>
          <w:rFonts w:hint="eastAsia" w:eastAsia="仿宋_GB2312"/>
          <w:lang w:eastAsia="zh-CN"/>
        </w:rPr>
        <w:drawing>
          <wp:inline distT="0" distB="0" distL="114300" distR="114300">
            <wp:extent cx="5269230" cy="4145280"/>
            <wp:effectExtent l="0" t="0" r="3810" b="0"/>
            <wp:docPr id="2" name="图片 2" descr="dcd97f3803f96a345c32f1c164cd3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cd97f3803f96a345c32f1c164cd3f2"/>
                    <pic:cNvPicPr>
                      <a:picLocks noChangeAspect="1"/>
                    </pic:cNvPicPr>
                  </pic:nvPicPr>
                  <pic:blipFill>
                    <a:blip r:embed="rId5"/>
                    <a:stretch>
                      <a:fillRect/>
                    </a:stretch>
                  </pic:blipFill>
                  <pic:spPr>
                    <a:xfrm>
                      <a:off x="0" y="0"/>
                      <a:ext cx="5269230" cy="4145280"/>
                    </a:xfrm>
                    <a:prstGeom prst="rect">
                      <a:avLst/>
                    </a:prstGeom>
                  </pic:spPr>
                </pic:pic>
              </a:graphicData>
            </a:graphic>
          </wp:inline>
        </w:drawing>
      </w:r>
    </w:p>
    <w:p w14:paraId="06985C94">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仿宋_GB2312"/>
          <w:lang w:eastAsia="zh-CN"/>
        </w:rPr>
      </w:pPr>
      <w:r>
        <w:rPr>
          <w:rFonts w:hint="eastAsia" w:eastAsia="仿宋_GB2312"/>
          <w:lang w:eastAsia="zh-CN"/>
        </w:rPr>
        <w:drawing>
          <wp:inline distT="0" distB="0" distL="114300" distR="114300">
            <wp:extent cx="5615940" cy="3926840"/>
            <wp:effectExtent l="0" t="0" r="3810" b="16510"/>
            <wp:docPr id="3" name="图片 3" descr="e2e0e75a73bca4c01ebc49b5cae9b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2e0e75a73bca4c01ebc49b5cae9b4f"/>
                    <pic:cNvPicPr>
                      <a:picLocks noChangeAspect="1"/>
                    </pic:cNvPicPr>
                  </pic:nvPicPr>
                  <pic:blipFill>
                    <a:blip r:embed="rId6"/>
                    <a:stretch>
                      <a:fillRect/>
                    </a:stretch>
                  </pic:blipFill>
                  <pic:spPr>
                    <a:xfrm>
                      <a:off x="0" y="0"/>
                      <a:ext cx="5615940" cy="3926840"/>
                    </a:xfrm>
                    <a:prstGeom prst="rect">
                      <a:avLst/>
                    </a:prstGeom>
                  </pic:spPr>
                </pic:pic>
              </a:graphicData>
            </a:graphic>
          </wp:inline>
        </w:drawing>
      </w:r>
      <w:r>
        <w:rPr>
          <w:rFonts w:hint="eastAsia" w:eastAsia="仿宋_GB2312"/>
          <w:lang w:eastAsia="zh-CN"/>
        </w:rPr>
        <w:drawing>
          <wp:inline distT="0" distB="0" distL="114300" distR="114300">
            <wp:extent cx="5577840" cy="3717290"/>
            <wp:effectExtent l="0" t="0" r="3810" b="16510"/>
            <wp:docPr id="4" name="图片 4" descr="7ccb7d3fd006f92df2d6bd75cd35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ccb7d3fd006f92df2d6bd75cd35181"/>
                    <pic:cNvPicPr>
                      <a:picLocks noChangeAspect="1"/>
                    </pic:cNvPicPr>
                  </pic:nvPicPr>
                  <pic:blipFill>
                    <a:blip r:embed="rId7"/>
                    <a:stretch>
                      <a:fillRect/>
                    </a:stretch>
                  </pic:blipFill>
                  <pic:spPr>
                    <a:xfrm>
                      <a:off x="0" y="0"/>
                      <a:ext cx="5577840" cy="3717290"/>
                    </a:xfrm>
                    <a:prstGeom prst="rect">
                      <a:avLst/>
                    </a:prstGeom>
                  </pic:spPr>
                </pic:pic>
              </a:graphicData>
            </a:graphic>
          </wp:inline>
        </w:drawing>
      </w:r>
      <w:r>
        <w:rPr>
          <w:rFonts w:hint="eastAsia" w:eastAsia="仿宋_GB2312"/>
          <w:lang w:eastAsia="zh-CN"/>
        </w:rPr>
        <w:drawing>
          <wp:inline distT="0" distB="0" distL="114300" distR="114300">
            <wp:extent cx="5615940" cy="3926840"/>
            <wp:effectExtent l="0" t="0" r="3810" b="16510"/>
            <wp:docPr id="5" name="图片 5" descr="fdaf8f5c824a13ee484b930c4b9f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daf8f5c824a13ee484b930c4b9fd61"/>
                    <pic:cNvPicPr>
                      <a:picLocks noChangeAspect="1"/>
                    </pic:cNvPicPr>
                  </pic:nvPicPr>
                  <pic:blipFill>
                    <a:blip r:embed="rId8"/>
                    <a:stretch>
                      <a:fillRect/>
                    </a:stretch>
                  </pic:blipFill>
                  <pic:spPr>
                    <a:xfrm>
                      <a:off x="0" y="0"/>
                      <a:ext cx="5615940" cy="3926840"/>
                    </a:xfrm>
                    <a:prstGeom prst="rect">
                      <a:avLst/>
                    </a:prstGeom>
                  </pic:spPr>
                </pic:pic>
              </a:graphicData>
            </a:graphic>
          </wp:inline>
        </w:drawing>
      </w:r>
      <w:r>
        <w:rPr>
          <w:rFonts w:hint="eastAsia" w:eastAsia="仿宋_GB2312"/>
          <w:lang w:eastAsia="zh-CN"/>
        </w:rPr>
        <w:drawing>
          <wp:inline distT="0" distB="0" distL="114300" distR="114300">
            <wp:extent cx="5615940" cy="3917315"/>
            <wp:effectExtent l="0" t="0" r="3810" b="6985"/>
            <wp:docPr id="6" name="图片 6" descr="5b2f516f4727967304a978d81e7d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b2f516f4727967304a978d81e7da12"/>
                    <pic:cNvPicPr>
                      <a:picLocks noChangeAspect="1"/>
                    </pic:cNvPicPr>
                  </pic:nvPicPr>
                  <pic:blipFill>
                    <a:blip r:embed="rId9"/>
                    <a:stretch>
                      <a:fillRect/>
                    </a:stretch>
                  </pic:blipFill>
                  <pic:spPr>
                    <a:xfrm>
                      <a:off x="0" y="0"/>
                      <a:ext cx="5615940" cy="3917315"/>
                    </a:xfrm>
                    <a:prstGeom prst="rect">
                      <a:avLst/>
                    </a:prstGeom>
                  </pic:spPr>
                </pic:pic>
              </a:graphicData>
            </a:graphic>
          </wp:inline>
        </w:drawing>
      </w:r>
      <w:r>
        <w:rPr>
          <w:rFonts w:hint="eastAsia" w:eastAsia="仿宋_GB2312"/>
          <w:lang w:eastAsia="zh-CN"/>
        </w:rPr>
        <w:drawing>
          <wp:inline distT="0" distB="0" distL="114300" distR="114300">
            <wp:extent cx="5615940" cy="4211955"/>
            <wp:effectExtent l="0" t="0" r="3810" b="17145"/>
            <wp:docPr id="7" name="图片 7" descr="2362d75cf1a107042be958a4277a1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62d75cf1a107042be958a4277a10f"/>
                    <pic:cNvPicPr>
                      <a:picLocks noChangeAspect="1"/>
                    </pic:cNvPicPr>
                  </pic:nvPicPr>
                  <pic:blipFill>
                    <a:blip r:embed="rId10"/>
                    <a:stretch>
                      <a:fillRect/>
                    </a:stretch>
                  </pic:blipFill>
                  <pic:spPr>
                    <a:xfrm>
                      <a:off x="0" y="0"/>
                      <a:ext cx="5615940" cy="4211955"/>
                    </a:xfrm>
                    <a:prstGeom prst="rect">
                      <a:avLst/>
                    </a:prstGeom>
                  </pic:spPr>
                </pic:pic>
              </a:graphicData>
            </a:graphic>
          </wp:inline>
        </w:drawing>
      </w:r>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D66CE0"/>
    <w:multiLevelType w:val="singleLevel"/>
    <w:tmpl w:val="E0D66CE0"/>
    <w:lvl w:ilvl="0" w:tentative="0">
      <w:start w:val="3"/>
      <w:numFmt w:val="chineseCounting"/>
      <w:suff w:val="nothing"/>
      <w:lvlText w:val="%1、"/>
      <w:lvlJc w:val="left"/>
      <w:rPr>
        <w:rFonts w:hint="eastAsia"/>
      </w:rPr>
    </w:lvl>
  </w:abstractNum>
  <w:abstractNum w:abstractNumId="1">
    <w:nsid w:val="5F5071D4"/>
    <w:multiLevelType w:val="singleLevel"/>
    <w:tmpl w:val="5F5071D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YjliNWZkNjdlNmQyZmM2ZDBhMTYxNDIyM2Y2MDIifQ=="/>
  </w:docVars>
  <w:rsids>
    <w:rsidRoot w:val="5FFE4E02"/>
    <w:rsid w:val="032B6227"/>
    <w:rsid w:val="080B08AF"/>
    <w:rsid w:val="1D386E95"/>
    <w:rsid w:val="28927BFC"/>
    <w:rsid w:val="32C466ED"/>
    <w:rsid w:val="39FE5C12"/>
    <w:rsid w:val="411E013C"/>
    <w:rsid w:val="5FFE4E02"/>
    <w:rsid w:val="6BFB6840"/>
    <w:rsid w:val="F29F7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791</Words>
  <Characters>818</Characters>
  <Lines>0</Lines>
  <Paragraphs>0</Paragraphs>
  <TotalTime>2</TotalTime>
  <ScaleCrop>false</ScaleCrop>
  <LinksUpToDate>false</LinksUpToDate>
  <CharactersWithSpaces>826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2024-05-15T16:20:00Z</dcterms:created>
  <dc:creator>车彦文</dc:creator>
  <cp:lastModifiedBy>毋辰</cp:lastModifiedBy>
  <cp:lastPrinted>2024-11-27T03:00:00Z</cp:lastPrinted>
  <dcterms:modified xsi:type="dcterms:W3CDTF">2024-11-27T03:01:40Z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10F6FF38D8B347B88F5F9C82B5F3D811_13</vt:lpwstr>
  </property>
</Properties>
</file>